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智慧集结号  国家发展改革委青年读书论坛2010年度读本</w:t>
      </w:r>
    </w:p>
    <w:p>
      <w:r>
        <w:rPr>
          <w:rFonts w:ascii="宋体" w:hAnsi="宋体" w:eastAsia="宋体"/>
          <w:sz w:val="24"/>
        </w:rPr>
        <w:t>《智慧集结号：国家发改委青年读书论坛2010年度读本》编委会编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智慧集结号  国家发展改革委青年读书论坛2010年度读本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《智慧集结号：国家发改委青年读书论坛2010年度读本》编委会编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本书出售、求购地址：https://www.jiaokey.com/book/detail/13083993.html</w:t>
      </w:r>
    </w:p>
    <w:p>
      <w:r>
        <w:t>更多相关图书推荐：https://www.jiaokey.com</w:t>
      </w:r>
    </w:p>
    <w:p>
      <w:r>
        <w:t>《智慧集结号：国家发改委青年读书论坛2010年度读本》编委会编 其他作品：https://www.jiaokey.com/tag/《智慧集结号：国家发改委青年读书论坛2010年度读本》编委会编.html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关键词搜索：https://www.jiaokey.com/tag/智慧集结号  国家发展改革委青年读书论坛2010年度读本.html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