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高校政治理论课问题解答  中国共产党党史分册</w:t>
      </w:r>
    </w:p>
    <w:p>
      <w:r>
        <w:rPr>
          <w:rFonts w:ascii="宋体" w:hAnsi="宋体" w:eastAsia="宋体"/>
          <w:sz w:val="24"/>
        </w:rPr>
        <w:t>河南大学政教系编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高校政治理论课问题解答  中国共产党党史分册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河南大学政教系编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河南大学政教系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本书出售、求购地址：https://www.jiaokey.com/book/detail/13083247.html</w:t>
      </w:r>
    </w:p>
    <w:p>
      <w:r>
        <w:t>更多相关图书推荐：https://www.jiaokey.com</w:t>
      </w:r>
    </w:p>
    <w:p>
      <w:r>
        <w:t>河南大学政教系编 其他作品：https://www.jiaokey.com/tag/河南大学政教系编.html</w:t>
      </w:r>
    </w:p>
    <w:p>
      <w:r>
        <w:t>河南大学政教系 出版图书：https://www.jiaokey.com/tag/河南大学政教系.html</w:t>
      </w:r>
    </w:p>
    <w:p>
      <w:r>
        <w:t>关键词搜索：https://www.jiaokey.com/tag/高校政治理论课问题解答  中国共产党党史分册.html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