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刑事审判疑难通解  第1辑</w:t>
      </w:r>
    </w:p>
    <w:p>
      <w:r>
        <w:rPr>
          <w:rFonts w:ascii="宋体" w:hAnsi="宋体" w:eastAsia="宋体"/>
          <w:sz w:val="24"/>
        </w:rPr>
        <w:t>徐国红主编；柴自立副主编；郭运德，田力文；程慎生等撰稿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刑事审判疑难通解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徐国红主编；柴自立副主编；郭运德，田力文；程慎生等撰稿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河南省高级人民法院刑二庭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本书出售、求购地址：https://www.jiaokey.com/book/detail/13083018.html</w:t>
      </w:r>
    </w:p>
    <w:p>
      <w:r>
        <w:t>更多相关图书推荐：https://www.jiaokey.com</w:t>
      </w:r>
    </w:p>
    <w:p>
      <w:r>
        <w:t>徐国红主编；柴自立副主编；郭运德，田力文；程慎生等撰稿 其他作品：https://www.jiaokey.com/tag/徐国红主编；柴自立副主编；郭运德，田力文；程慎生等撰稿.html</w:t>
      </w:r>
    </w:p>
    <w:p>
      <w:r>
        <w:t>河南省高级人民法院刑二庭 出版图书：https://www.jiaokey.com/tag/河南省高级人民法院刑二庭.html</w:t>
      </w:r>
    </w:p>
    <w:p>
      <w:r>
        <w:t>关键词搜索：https://www.jiaokey.com/tag/刑事审判疑难通解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