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贵州法治发展报告  2011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贵州法治发展报告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本书出售、求购地址：https://www.jiaokey.com/book/detail/13081549.html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关键词搜索：https://www.jiaokey.com/tag/贵州法治发展报告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