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小说名侦探柯南  审判中场的迷雾</w:t>
      </w:r>
    </w:p>
    <w:p>
      <w:r>
        <w:rPr>
          <w:rFonts w:ascii="宋体" w:hAnsi="宋体" w:eastAsia="宋体"/>
          <w:sz w:val="24"/>
        </w:rPr>
        <w:t>（日）青山刚昌，（日）秦建日子，（日）平良隆久著；natuya，吉法师，orchidhan译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小说名侦探柯南  审判中场的迷雾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（日）青山刚昌，（日）秦建日子，（日）平良隆久著；natuya，吉法师，orchidhan译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本书出售、求购地址：https://www.jiaokey.com/book/detail/13080973.html</w:t>
      </w:r>
    </w:p>
    <w:p>
      <w:r>
        <w:t>更多相关图书推荐：https://www.jiaokey.com</w:t>
      </w:r>
    </w:p>
    <w:p>
      <w:r>
        <w:t>（日）青山刚昌，（日）秦建日子，（日）平良隆久著；natuya，吉法师，orchidhan译 其他作品：https://www.jiaokey.com/tag/（日）青山刚昌，（日）秦建日子，（日）平良隆久著；natuya，吉法师，orchidhan译.html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关键词搜索：https://www.jiaokey.com/tag/小说名侦探柯南  审判中场的迷雾.html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