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国故论衡  上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国故论衡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本书出售、求购地址：https://www.jiaokey.com/book/detail/13080450.html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国故论衡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