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18案全套司法文书汇评</w:t>
      </w:r>
    </w:p>
    <w:p>
      <w:r>
        <w:rPr>
          <w:rFonts w:ascii="宋体" w:hAnsi="宋体" w:eastAsia="宋体"/>
          <w:sz w:val="24"/>
        </w:rPr>
        <w:t>齐贺坤，罗书玉，郑来诚主编；王茂林，王占钧，徐五锋副主编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18案全套司法文书汇评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齐贺坤，罗书玉，郑来诚主编；王茂林，王占钧，徐五锋副主编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本书出售、求购地址：https://www.jiaokey.com/book/detail/13079566.html</w:t>
      </w:r>
    </w:p>
    <w:p>
      <w:r>
        <w:t>更多相关图书推荐：https://www.jiaokey.com</w:t>
      </w:r>
    </w:p>
    <w:p>
      <w:r>
        <w:t>齐贺坤，罗书玉，郑来诚主编；王茂林，王占钧，徐五锋副主编 其他作品：https://www.jiaokey.com/tag/齐贺坤，罗书玉，郑来诚主编；王茂林，王占钧，徐五锋副主编.html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关键词搜索：https://www.jiaokey.com/tag/18案全套司法文书汇评.html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