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书名：认识与超越  当代青年应努力成为跨世纪的优秀人才</w:t>
      </w:r>
    </w:p>
    <w:p>
      <w:r>
        <w:t>作者：刘有才等主编</w:t>
      </w:r>
    </w:p>
    <w:p>
      <w:r>
        <w:t>出版社：北京：中国人事出版社</w:t>
      </w:r>
    </w:p>
    <w:p>
      <w:r>
        <w:t>出版日期：1994.08</w:t>
      </w:r>
    </w:p>
    <w:p>
      <w:r>
        <w:t>总页数：307</w:t>
      </w:r>
    </w:p>
    <w:p>
      <w:r>
        <w:t>更多请访问教客网: www.jiaokey.com</w:t>
      </w:r>
    </w:p>
    <w:p>
      <w:r>
        <w:t>认识与超越  当代青年应努力成为跨世纪的优秀人才 评论地址：https://www.jiaokey.com/book/detail/13079522.html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