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书名：实施以生态建设为主的林业发展战略  中央林业决定落实情况调研报告</w:t>
      </w:r>
    </w:p>
    <w:p>
      <w:r>
        <w:t>作者：周生贤主编</w:t>
      </w:r>
    </w:p>
    <w:p>
      <w:r>
        <w:t>出版社：北京：中国言实出版社</w:t>
      </w:r>
    </w:p>
    <w:p>
      <w:r>
        <w:t>出版日期：2005.09</w:t>
      </w:r>
    </w:p>
    <w:p>
      <w:r>
        <w:t>总页数：460</w:t>
      </w:r>
    </w:p>
    <w:p>
      <w:r>
        <w:t>更多请访问教客网: www.jiaokey.com</w:t>
      </w:r>
    </w:p>
    <w:p>
      <w:r>
        <w:t>实施以生态建设为主的林业发展战略  中央林业决定落实情况调研报告 评论地址：https://www.jiaokey.com/book/detail/13078894.html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