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新编世界佛学名著译丛  第51册  中国净土教理史</w:t>
      </w:r>
    </w:p>
    <w:p>
      <w:r>
        <w:rPr>
          <w:rFonts w:ascii="宋体" w:hAnsi="宋体" w:eastAsia="宋体"/>
          <w:sz w:val="24"/>
        </w:rPr>
        <w:t>望月信亨著；释印海译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新编世界佛学名著译丛  第51册  中国净土教理史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望月信亨著；释印海译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本书出售、求购地址：https://www.jiaokey.com/book/detail/13078319.html</w:t>
      </w:r>
    </w:p>
    <w:p>
      <w:r>
        <w:t>更多相关图书推荐：https://www.jiaokey.com</w:t>
      </w:r>
    </w:p>
    <w:p>
      <w:r>
        <w:t>望月信亨著；释印海译 其他作品：https://www.jiaokey.com/tag/望月信亨著；释印海译.html</w:t>
      </w:r>
    </w:p>
    <w:p>
      <w:r>
        <w:t>北京：中国书店 出版图书：https://www.jiaokey.com/tag/北京：中国书店.html</w:t>
      </w:r>
    </w:p>
    <w:p>
      <w:r>
        <w:t>关键词搜索：https://www.jiaokey.com/tag/新编世界佛学名著译丛  第51册  中国净土教理史.html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