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新编法律基础简明教程</w:t>
      </w:r>
    </w:p>
    <w:p>
      <w:r>
        <w:rPr>
          <w:rFonts w:ascii="宋体" w:hAnsi="宋体" w:eastAsia="宋体"/>
          <w:sz w:val="24"/>
        </w:rPr>
        <w:t>孙大雄，陶惠芬，唐昌海主编；稿薇，石先钰，彭真明等副主编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孙大雄，陶惠芬，唐昌海主编；稿薇，石先钰，彭真明等副主编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本书出售、求购地址：https://www.jiaokey.com/book/detail/13077718.html</w:t>
      </w:r>
    </w:p>
    <w:p>
      <w:r>
        <w:t>更多相关图书推荐：https://www.jiaokey.com</w:t>
      </w:r>
    </w:p>
    <w:p>
      <w:r>
        <w:t>孙大雄，陶惠芬，唐昌海主编；稿薇，石先钰，彭真明等副主编 其他作品：https://www.jiaokey.com/tag/孙大雄，陶惠芬，唐昌海主编；稿薇，石先钰，彭真明等副主编.html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关键词搜索：https://www.jiaokey.com/tag/新编法律基础简明教程.html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