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石油企业经济合同实用手册</w:t>
      </w:r>
    </w:p>
    <w:p>
      <w:r>
        <w:rPr>
          <w:rFonts w:ascii="宋体" w:hAnsi="宋体" w:eastAsia="宋体"/>
          <w:sz w:val="24"/>
        </w:rPr>
        <w:t>孔德福主编；王利群，刘杰主审；孔德福，卢金河，倪一舜等编著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石油企业经济合同实用手册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孔德福主编；王利群，刘杰主审；孔德福，卢金河，倪一舜等编著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本书出售、求购地址：https://www.jiaokey.com/book/detail/13077634.html</w:t>
      </w:r>
    </w:p>
    <w:p>
      <w:r>
        <w:t>更多相关图书推荐：https://www.jiaokey.com</w:t>
      </w:r>
    </w:p>
    <w:p>
      <w:r>
        <w:t>孔德福主编；王利群，刘杰主审；孔德福，卢金河，倪一舜等编著 其他作品：https://www.jiaokey.com/tag/孔德福主编；王利群，刘杰主审；孔德福，卢金河，倪一舜等编著.html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关键词搜索：https://www.jiaokey.com/tag/石油企业经济合同实用手册.html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