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文言注译用语法分析</w:t>
      </w:r>
    </w:p>
    <w:p>
      <w:r>
        <w:rPr>
          <w:rFonts w:ascii="宋体" w:hAnsi="宋体" w:eastAsia="宋体"/>
          <w:sz w:val="24"/>
        </w:rPr>
        <w:t>陈建生编著；廖序东主编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文言注译用语法分析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陈建生编著；廖序东主编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本书出售、求购地址：https://www.jiaokey.com/book/detail/13077426.html</w:t>
      </w:r>
    </w:p>
    <w:p>
      <w:r>
        <w:t>更多相关图书推荐：https://www.jiaokey.com</w:t>
      </w:r>
    </w:p>
    <w:p>
      <w:r>
        <w:t>陈建生编著；廖序东主编 其他作品：https://www.jiaokey.com/tag/陈建生编著；廖序东主编.html</w:t>
      </w:r>
    </w:p>
    <w:p>
      <w:r>
        <w:t>北京师范学院出版社 出版图书：https://www.jiaokey.com/tag/北京师范学院出版社.html</w:t>
      </w:r>
    </w:p>
    <w:p>
      <w:r>
        <w:t>关键词搜索：https://www.jiaokey.com/tag/文言注译用语法分析.html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