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社会化媒体与企业安全：社会化媒体的安全威胁与应对策略=SECURING THE CLICKS NETWORK SECURITY IN THE AGE OF SOCIAL MEDIA</w:t>
      </w:r>
    </w:p>
    <w:p>
      <w:r>
        <w:rPr>
          <w:rFonts w:ascii="宋体" w:hAnsi="宋体" w:eastAsia="宋体"/>
          <w:sz w:val="24"/>
        </w:rPr>
        <w:t>（美）Gary Bahadur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社会化媒体与企业安全：社会化媒体的安全威胁与应对策略=SECURING THE CLICKS NETWORK SECURITY IN THE AGE OF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Bahadur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本书出售、求购地址：https://www.jiaokey.com/book/detail/13076998.html</w:t>
      </w:r>
    </w:p>
    <w:p>
      <w:r>
        <w:t>更多相关图书推荐：https://www.jiaokey.com</w:t>
      </w:r>
    </w:p>
    <w:p>
      <w:r>
        <w:t>（美）Gary Bahadur 其他作品：https://www.jiaokey.com/tag/（美）Gary Bahadur.html</w:t>
      </w:r>
    </w:p>
    <w:p>
      <w:r>
        <w:t>关键词搜索：https://www.jiaokey.com/tag/社会化媒体与企业安全：社会化媒体的安全威胁与应对策略=SECURING THE CLICKS NETWORK SECURITY IN THE AGE OF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