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新订精准托福捷径</w:t>
      </w:r>
    </w:p>
    <w:p>
      <w:r>
        <w:rPr>
          <w:rFonts w:ascii="宋体" w:hAnsi="宋体" w:eastAsia="宋体"/>
          <w:sz w:val="24"/>
        </w:rPr>
        <w:t>钟家文编撰；蒲大宏校订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新订精准托福捷径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钟家文编撰；蒲大宏校订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本书出售、求购地址：https://www.jiaokey.com/book/detail/13076903.html</w:t>
      </w:r>
    </w:p>
    <w:p>
      <w:r>
        <w:t>更多相关图书推荐：https://www.jiaokey.com</w:t>
      </w:r>
    </w:p>
    <w:p>
      <w:r>
        <w:t>钟家文编撰；蒲大宏校订 其他作品：https://www.jiaokey.com/tag/钟家文编撰；蒲大宏校订.html</w:t>
      </w:r>
    </w:p>
    <w:p>
      <w:r>
        <w:t>海外语言中心 出版图书：https://www.jiaokey.com/tag/海外语言中心.html</w:t>
      </w:r>
    </w:p>
    <w:p>
      <w:r>
        <w:t>关键词搜索：https://www.jiaokey.com/tag/新订精准托福捷径.html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