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涉外经贸实务</w:t>
      </w:r>
    </w:p>
    <w:p>
      <w:r>
        <w:rPr>
          <w:rFonts w:ascii="宋体" w:hAnsi="宋体" w:eastAsia="宋体"/>
          <w:sz w:val="24"/>
        </w:rPr>
        <w:t>沈艳编著；徐珺主审；刘宽平，姚雪椿，张立本书编写人员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沈艳编著；徐珺主审；刘宽平，姚雪椿，张立本书编写人员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本书出售、求购地址：https://www.jiaokey.com/book/detail/13076765.html</w:t>
      </w:r>
    </w:p>
    <w:p>
      <w:r>
        <w:t>更多相关图书推荐：https://www.jiaokey.com</w:t>
      </w:r>
    </w:p>
    <w:p>
      <w:r>
        <w:t>沈艳编著；徐珺主审；刘宽平，姚雪椿，张立本书编写人员 其他作品：https://www.jiaokey.com/tag/沈艳编著；徐珺主审；刘宽平，姚雪椿，张立本书编写人员.html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关键词搜索：https://www.jiaokey.com/tag/涉外经贸实务.html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