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语文教学大纲指定学生必读名著30部速读  最新版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语文教学大纲指定学生必读名著30部速读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本书出售、求购地址：https://www.jiaokey.com/book/detail/13076400.html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关键词搜索：https://www.jiaokey.com/tag/语文教学大纲指定学生必读名著30部速读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