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书名：颜真卿楷书百家姓</w:t>
      </w:r>
    </w:p>
    <w:p>
      <w:r>
        <w:t>作者：魏秋芳，善清编著</w:t>
      </w:r>
    </w:p>
    <w:p>
      <w:r>
        <w:t>出版社：济南：齐鲁书社</w:t>
      </w:r>
    </w:p>
    <w:p>
      <w:r>
        <w:t>出版日期：2010.05</w:t>
      </w:r>
    </w:p>
    <w:p>
      <w:r>
        <w:t>总页数：36</w:t>
      </w:r>
    </w:p>
    <w:p>
      <w:r>
        <w:t>更多请访问教客网: www.jiaokey.com</w:t>
      </w:r>
    </w:p>
    <w:p>
      <w:r>
        <w:t>颜真卿楷书百家姓 评论地址：https://www.jiaokey.com/book/detail/13072995.html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