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书名：点解姓羊  祥和广州与华夏羊文化</w:t>
      </w:r>
    </w:p>
    <w:p>
      <w:r>
        <w:t>作者：杨冠丰，黄淼章著</w:t>
      </w:r>
    </w:p>
    <w:p>
      <w:r>
        <w:t>出版社：广州：羊城晚报出版社</w:t>
      </w:r>
    </w:p>
    <w:p>
      <w:r>
        <w:t>出版日期：2007.09</w:t>
      </w:r>
    </w:p>
    <w:p>
      <w:r>
        <w:t>总页数：234</w:t>
      </w:r>
    </w:p>
    <w:p>
      <w:r>
        <w:t>更多请访问教客网: www.jiaokey.com</w:t>
      </w:r>
    </w:p>
    <w:p>
      <w:r>
        <w:t>点解姓羊  祥和广州与华夏羊文化 评论地址：https://www.jiaokey.com/book/detail/13072716.html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