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神勇鼠智胜海盗猫  新译本</w:t>
      </w:r>
    </w:p>
    <w:p>
      <w:r>
        <w:rPr>
          <w:rFonts w:ascii="宋体" w:hAnsi="宋体" w:eastAsia="宋体"/>
          <w:sz w:val="24"/>
        </w:rPr>
        <w:t>（意）斯蒂顿著；严吴婵霞，孙慧玲译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神勇鼠智胜海盗猫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（意）斯蒂顿著；严吴婵霞，孙慧玲译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本书出售、求购地址：https://www.jiaokey.com/book/detail/13072225.html</w:t>
      </w:r>
    </w:p>
    <w:p>
      <w:r>
        <w:t>更多相关图书推荐：https://www.jiaokey.com</w:t>
      </w:r>
    </w:p>
    <w:p>
      <w:r>
        <w:t>（意）斯蒂顿著；严吴婵霞，孙慧玲译 其他作品：https://www.jiaokey.com/tag/（意）斯蒂顿著；严吴婵霞，孙慧玲译.html</w:t>
      </w:r>
    </w:p>
    <w:p>
      <w:r>
        <w:t>南昌:二十一世纪出版社,2011.06 出版图书：https://www.jiaokey.com/tag/南昌:二十一世纪出版社,2011.06.html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