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汽车维修工程</w:t>
      </w:r>
    </w:p>
    <w:p>
      <w:r>
        <w:rPr>
          <w:rFonts w:ascii="宋体" w:hAnsi="宋体" w:eastAsia="宋体"/>
          <w:sz w:val="24"/>
        </w:rPr>
        <w:t>陈黎卿主编；陈雪辉，钱叶剑副主编；范迪彬，王继先主审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陈黎卿主编；陈雪辉，钱叶剑副主编；范迪彬，王继先主审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本书出售、求购地址：https://www.jiaokey.com/book/detail/13071432.html</w:t>
      </w:r>
    </w:p>
    <w:p>
      <w:r>
        <w:t>更多相关图书推荐：https://www.jiaokey.com</w:t>
      </w:r>
    </w:p>
    <w:p>
      <w:r>
        <w:t>陈黎卿主编；陈雪辉，钱叶剑副主编；范迪彬，王继先主审 其他作品：https://www.jiaokey.com/tag/陈黎卿主编；陈雪辉，钱叶剑副主编；范迪彬，王继先主审.html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关键词搜索：https://www.jiaokey.com/tag/汽车维修工程.html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