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电子商务基础与实务</w:t>
      </w:r>
    </w:p>
    <w:p>
      <w:r>
        <w:rPr>
          <w:rFonts w:ascii="宋体" w:hAnsi="宋体" w:eastAsia="宋体"/>
          <w:sz w:val="24"/>
        </w:rPr>
        <w:t>朱志辉，周慧敏著；李霞，安琪，刘禅念副主编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朱志辉，周慧敏著；李霞，安琪，刘禅念副主编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本书出售、求购地址：https://www.jiaokey.com/book/detail/13071403.html</w:t>
      </w:r>
    </w:p>
    <w:p>
      <w:r>
        <w:t>更多相关图书推荐：https://www.jiaokey.com</w:t>
      </w:r>
    </w:p>
    <w:p>
      <w:r>
        <w:t>朱志辉，周慧敏著；李霞，安琪，刘禅念副主编 其他作品：https://www.jiaokey.com/tag/朱志辉，周慧敏著；李霞，安琪，刘禅念副主编.html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