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清联三百副</w:t>
      </w:r>
    </w:p>
    <w:p>
      <w:r>
        <w:rPr>
          <w:rFonts w:ascii="宋体" w:hAnsi="宋体" w:eastAsia="宋体"/>
          <w:sz w:val="24"/>
        </w:rPr>
        <w:t>孟繁锦主编；刘育新，常治国，谷向阳，蒋有泉副主编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清联三百副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孟繁锦主编；刘育新，常治国，谷向阳，蒋有泉副主编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本书出售、求购地址：https://www.jiaokey.com/book/detail/13071396.html</w:t>
      </w:r>
    </w:p>
    <w:p>
      <w:r>
        <w:t>更多相关图书推荐：https://www.jiaokey.com</w:t>
      </w:r>
    </w:p>
    <w:p>
      <w:r>
        <w:t>孟繁锦主编；刘育新，常治国，谷向阳，蒋有泉副主编 其他作品：https://www.jiaokey.com/tag/孟繁锦主编；刘育新，常治国，谷向阳，蒋有泉副主编.html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关键词搜索：https://www.jiaokey.com/tag/清联三百副.html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