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</w:t>
      </w:r>
    </w:p>
    <w:p>
      <w:r>
        <w:rPr>
          <w:rFonts w:ascii="宋体" w:hAnsi="宋体" w:eastAsia="宋体"/>
          <w:sz w:val="24"/>
        </w:rPr>
        <w:t>刘军，张小羽编著；曹金明主审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刘军，张小羽编著；曹金明主审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北京:北京交通大学出版社,2011.01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商业广告-插图-高等学校-教材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本书出售、求购地址：https://www.jiaokey.com/book/detail/13071148.html</w:t>
      </w:r>
    </w:p>
    <w:p>
      <w:r>
        <w:t>更多相关图书推荐：https://www.jiaokey.com</w:t>
      </w:r>
    </w:p>
    <w:p>
      <w:r>
        <w:t>刘军，张小羽编著；曹金明主审 其他作品：https://www.jiaokey.com/tag/刘军，张小羽编著；曹金明主审.html</w:t>
      </w:r>
    </w:p>
    <w:p>
      <w:r>
        <w:t>北京:北京交通大学出版社,2011.01 出版图书：https://www.jiaokey.com/tag/北京:北京交通大学出版社,2011.01.html</w:t>
      </w:r>
    </w:p>
    <w:p>
      <w:r>
        <w:t>关键词搜索：https://www.jiaokey.com/tag/商业广告-插图-高等学校-教材.html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