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美国留学我做主  本科申请专业指南</w:t>
      </w:r>
    </w:p>
    <w:p>
      <w:r>
        <w:rPr>
          <w:rFonts w:ascii="宋体" w:hAnsi="宋体" w:eastAsia="宋体"/>
          <w:sz w:val="24"/>
        </w:rPr>
        <w:t>刘一林，赵静著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美国留学我做主  本科申请专业指南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刘一林，赵静著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本书出售、求购地址：https://www.jiaokey.com/book/detail/13070139.html</w:t>
      </w:r>
    </w:p>
    <w:p>
      <w:r>
        <w:t>更多相关图书推荐：https://www.jiaokey.com</w:t>
      </w:r>
    </w:p>
    <w:p>
      <w:r>
        <w:t>刘一林，赵静著 其他作品：https://www.jiaokey.com/tag/刘一林，赵静著.html</w:t>
      </w:r>
    </w:p>
    <w:p>
      <w:r>
        <w:t>世界知识出版社 出版图书：https://www.jiaokey.com/tag/世界知识出版社.html</w:t>
      </w:r>
    </w:p>
    <w:p>
      <w:r>
        <w:t>关键词搜索：https://www.jiaokey.com/tag/美国留学我做主  本科申请专业指南.html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