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尘封的璞玉  东莞中学前五十年师生作品选  下</w:t>
      </w:r>
    </w:p>
    <w:p>
      <w:r>
        <w:rPr>
          <w:rFonts w:ascii="宋体" w:hAnsi="宋体" w:eastAsia="宋体"/>
          <w:sz w:val="24"/>
        </w:rPr>
        <w:t>杨宝霖编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尘封的璞玉  东莞中学前五十年师生作品选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本书出售、求购地址：https://www.jiaokey.com/book/detail/13068587.html</w:t>
      </w:r>
    </w:p>
    <w:p>
      <w:r>
        <w:t>更多相关图书推荐：https://www.jiaokey.com</w:t>
      </w:r>
    </w:p>
    <w:p>
      <w:r>
        <w:t>杨宝霖编 其他作品：https://www.jiaokey.com/tag/杨宝霖编.html</w:t>
      </w:r>
    </w:p>
    <w:p>
      <w:r>
        <w:t>关键词搜索：https://www.jiaokey.com/tag/尘封的璞玉  东莞中学前五十年师生作品选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