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议政建言促发展  东莞市政协2008年工作实践</w:t>
      </w:r>
    </w:p>
    <w:p>
      <w:r>
        <w:rPr>
          <w:rFonts w:ascii="宋体" w:hAnsi="宋体" w:eastAsia="宋体"/>
          <w:sz w:val="24"/>
        </w:rPr>
        <w:t>东莞市政协办公室编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议政建言促发展  东莞市政协2008年工作实践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东莞市政协办公室编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本书出售、求购地址：https://www.jiaokey.com/book/detail/13068568.html</w:t>
      </w:r>
    </w:p>
    <w:p>
      <w:r>
        <w:t>更多相关图书推荐：https://www.jiaokey.com</w:t>
      </w:r>
    </w:p>
    <w:p>
      <w:r>
        <w:t>东莞市政协办公室编 其他作品：https://www.jiaokey.com/tag/东莞市政协办公室编.html</w:t>
      </w:r>
    </w:p>
    <w:p>
      <w:r>
        <w:t>关键词搜索：https://www.jiaokey.com/tag/议政建言促发展  东莞市政协2008年工作实践.html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