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书名：新疆环境资源和城乡建设概况</w:t>
      </w:r>
    </w:p>
    <w:p>
      <w:r>
        <w:t>作者：新疆维吾尔自治区人大常委会，环境与资源保护委员会编</w:t>
      </w:r>
    </w:p>
    <w:p>
      <w:r>
        <w:t>出版社：</w:t>
      </w:r>
    </w:p>
    <w:p>
      <w:r>
        <w:t>出版日期：2005.09</w:t>
      </w:r>
    </w:p>
    <w:p>
      <w:r>
        <w:t>总页数：62</w:t>
      </w:r>
    </w:p>
    <w:p>
      <w:r>
        <w:t>更多请访问教客网: www.jiaokey.com</w:t>
      </w:r>
    </w:p>
    <w:p>
      <w:r>
        <w:t>新疆环境资源和城乡建设概况 评论地址：https://www.jiaokey.com/book/detail/13068450.html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