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平板显示与3D显示技术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平板显示与3D显示技术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本书出售、求购地址：https://www.jiaokey.com/book/detail/13067950.html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关键词搜索：https://www.jiaokey.com/tag/平板显示与3D显示技术.html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