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书名：“三力模式”农村剩余劳动力转移的政府行为研究</w:t>
      </w:r>
    </w:p>
    <w:p>
      <w:r>
        <w:t>作者：徐育才编</w:t>
      </w:r>
    </w:p>
    <w:p>
      <w:r>
        <w:t>出版社：广州：华南理工大学出版社</w:t>
      </w:r>
    </w:p>
    <w:p>
      <w:r>
        <w:t>出版日期：2011.11</w:t>
      </w:r>
    </w:p>
    <w:p>
      <w:r>
        <w:t>总页数：144</w:t>
      </w:r>
    </w:p>
    <w:p>
      <w:r>
        <w:t>更多请访问教客网: www.jiaokey.com</w:t>
      </w:r>
    </w:p>
    <w:p>
      <w:r>
        <w:t>“三力模式”农村剩余劳动力转移的政府行为研究 评论地址：https://www.jiaokey.com/book/detail/13067885.html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