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当代国际学理论指南</w:t>
      </w:r>
    </w:p>
    <w:p>
      <w:r>
        <w:rPr>
          <w:rFonts w:ascii="宋体" w:hAnsi="宋体" w:eastAsia="宋体"/>
          <w:sz w:val="24"/>
        </w:rPr>
        <w:t>A.J.R.格鲁姆，马格特·莱特主编；张立平，邹思诚，金波等翻译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当代国际学理论指南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A.J.R.格鲁姆，马格特·莱特主编；张立平，邹思诚，金波等翻译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本书出售、求购地址：https://www.jiaokey.com/book/detail/13067762.html</w:t>
      </w:r>
    </w:p>
    <w:p>
      <w:r>
        <w:t>更多相关图书推荐：https://www.jiaokey.com</w:t>
      </w:r>
    </w:p>
    <w:p>
      <w:r>
        <w:t>A.J.R.格鲁姆，马格特·莱特主编；张立平，邹思诚，金波等翻译 其他作品：https://www.jiaokey.com/tag/A.J.R.格鲁姆，马格特·莱特主编；张立平，邹思诚，金波等翻译.html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关键词搜索：https://www.jiaokey.com/tag/当代国际学理论指南.html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