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受用一生的信条</w:t>
      </w:r>
    </w:p>
    <w:p>
      <w:r>
        <w:rPr>
          <w:rFonts w:ascii="宋体" w:hAnsi="宋体" w:eastAsia="宋体"/>
          <w:sz w:val="24"/>
        </w:rPr>
        <w:t>（美）罗伯特·富尔格姆著；马惊飙译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受用一生的信条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（美）罗伯特·富尔格姆著；马惊飙译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本书出售、求购地址：https://www.jiaokey.com/book/detail/13067709.html</w:t>
      </w:r>
    </w:p>
    <w:p>
      <w:r>
        <w:t>更多相关图书推荐：https://www.jiaokey.com</w:t>
      </w:r>
    </w:p>
    <w:p>
      <w:r>
        <w:t>（美）罗伯特·富尔格姆著；马惊飙译 其他作品：https://www.jiaokey.com/tag/（美）罗伯特·富尔格姆著；马惊飙译.html</w:t>
      </w:r>
    </w:p>
    <w:p>
      <w:r>
        <w:t>华夏出版社 出版图书：https://www.jiaokey.com/tag/华夏出版社.html</w:t>
      </w:r>
    </w:p>
    <w:p>
      <w:r>
        <w:t>关键词搜索：https://www.jiaokey.com/tag/受用一生的信条.html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