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疑难侵权案件理论与实务研究  5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疑难侵权案件理论与实务研究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本书出售、求购地址：https://www.jiaokey.com/book/detail/13067109.html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关键词搜索：https://www.jiaokey.com/tag/疑难侵权案件理论与实务研究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