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书名：90后大学生综合素质培养的探究与实践  高校校园文化建设与大学生思想政治教育的实效性研究</w:t>
      </w:r>
    </w:p>
    <w:p>
      <w:r>
        <w:t>作者：黄国辉，陈正学主编；龚海宾，李晓堂，易思平副主编</w:t>
      </w:r>
    </w:p>
    <w:p>
      <w:r>
        <w:t>出版社：广州：华南理工大学出版社</w:t>
      </w:r>
    </w:p>
    <w:p>
      <w:r>
        <w:t>出版日期：2011.02</w:t>
      </w:r>
    </w:p>
    <w:p>
      <w:r>
        <w:t>总页数：234</w:t>
      </w:r>
    </w:p>
    <w:p>
      <w:r>
        <w:t>更多请访问教客网: www.jiaokey.com</w:t>
      </w:r>
    </w:p>
    <w:p>
      <w:r>
        <w:t>90后大学生综合素质培养的探究与实践  高校校园文化建设与大学生思想政治教育的实效性研究 评论地址：https://www.jiaokey.com/book/detail/13067083.html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