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钢筋混凝土结构构件计算</w:t>
      </w:r>
    </w:p>
    <w:p>
      <w:r>
        <w:rPr>
          <w:rFonts w:ascii="宋体" w:hAnsi="宋体" w:eastAsia="宋体"/>
          <w:sz w:val="24"/>
        </w:rPr>
        <w:t>王振东，施岚青，黄成若主编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钢筋混凝土结构构件计算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王振东，施岚青，黄成若主编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哈尔滨建筑工程学院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本书出售、求购地址：https://www.jiaokey.com/book/detail/13065307.html</w:t>
      </w:r>
    </w:p>
    <w:p>
      <w:r>
        <w:t>更多相关图书推荐：https://www.jiaokey.com</w:t>
      </w:r>
    </w:p>
    <w:p>
      <w:r>
        <w:t>王振东，施岚青，黄成若主编 其他作品：https://www.jiaokey.com/tag/王振东，施岚青，黄成若主编.html</w:t>
      </w:r>
    </w:p>
    <w:p>
      <w:r>
        <w:t>哈尔滨建筑工程学院 出版图书：https://www.jiaokey.com/tag/哈尔滨建筑工程学院.html</w:t>
      </w:r>
    </w:p>
    <w:p>
      <w:r>
        <w:t>关键词搜索：https://www.jiaokey.com/tag/钢筋混凝土结构构件计算.html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