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八大山人全集总目录  总图录</w:t>
      </w:r>
    </w:p>
    <w:p>
      <w:r>
        <w:rPr>
          <w:rFonts w:ascii="宋体" w:hAnsi="宋体" w:eastAsia="宋体"/>
          <w:sz w:val="24"/>
        </w:rPr>
        <w:t>毛健雄，曾澜，戴明朝英文翻译；盛丰日文翻译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八大山人全集总目录  总图录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毛健雄，曾澜，戴明朝英文翻译；盛丰日文翻译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本书出售、求购地址：https://www.jiaokey.com/book/detail/13065243.html</w:t>
      </w:r>
    </w:p>
    <w:p>
      <w:r>
        <w:t>更多相关图书推荐：https://www.jiaokey.com</w:t>
      </w:r>
    </w:p>
    <w:p>
      <w:r>
        <w:t>毛健雄，曾澜，戴明朝英文翻译；盛丰日文翻译 其他作品：https://www.jiaokey.com/tag/毛健雄，曾澜，戴明朝英文翻译；盛丰日文翻译.html</w:t>
      </w:r>
    </w:p>
    <w:p>
      <w:r>
        <w:t>关键词搜索：https://www.jiaokey.com/tag/八大山人全集总目录  总图录.html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