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杨志勇，吴辉琴主编；田水，万红霞，王菁副主编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杨志勇，吴辉琴主编；田水，万红霞，王菁副主编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武汉:武汉理工大学出版社,2012.02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本书出售、求购地址：https://www.jiaokey.com/book/detail/13064751.html</w:t>
      </w:r>
    </w:p>
    <w:p>
      <w:r>
        <w:t>更多相关图书推荐：https://www.jiaokey.com</w:t>
      </w:r>
    </w:p>
    <w:p>
      <w:r>
        <w:t>杨志勇，吴辉琴主编；田水，万红霞，王菁副主编 其他作品：https://www.jiaokey.com/tag/杨志勇，吴辉琴主编；田水，万红霞，王菁副主编.html</w:t>
      </w:r>
    </w:p>
    <w:p>
      <w:r>
        <w:t>武汉:武汉理工大学出版社,2012.02 出版图书：https://www.jiaokey.com/tag/武汉:武汉理工大学出版社,2012.02.html</w:t>
      </w:r>
    </w:p>
    <w:p>
      <w:r>
        <w:t>关键词搜索：https://www.jiaokey.com/tag/建筑结构-高等学校-教材.html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