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船舶电气设备及系统</w:t>
      </w:r>
    </w:p>
    <w:p>
      <w:r>
        <w:rPr>
          <w:rFonts w:ascii="宋体" w:hAnsi="宋体" w:eastAsia="宋体"/>
          <w:sz w:val="24"/>
        </w:rPr>
        <w:t>郑华耀主编；赵殿礼，吴庚申副主编；褚建新主审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郑华耀主编；赵殿礼，吴庚申副主编；褚建新主审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本书出售、求购地址：https://www.jiaokey.com/book/detail/13064386.html</w:t>
      </w:r>
    </w:p>
    <w:p>
      <w:r>
        <w:t>更多相关图书推荐：https://www.jiaokey.com</w:t>
      </w:r>
    </w:p>
    <w:p>
      <w:r>
        <w:t>郑华耀主编；赵殿礼，吴庚申副主编；褚建新主审 其他作品：https://www.jiaokey.com/tag/郑华耀主编；赵殿礼，吴庚申副主编；褚建新主审.html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