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书名：执行异议之诉案件裁判思路与操作</w:t>
      </w:r>
    </w:p>
    <w:p>
      <w:r>
        <w:t>作者：陈旻，李馨著</w:t>
      </w:r>
    </w:p>
    <w:p>
      <w:r>
        <w:t>出版社：北京：中国法制出版社</w:t>
      </w:r>
    </w:p>
    <w:p>
      <w:r>
        <w:t>出版日期：2012.08</w:t>
      </w:r>
    </w:p>
    <w:p>
      <w:r>
        <w:t>总页数：267</w:t>
      </w:r>
    </w:p>
    <w:p>
      <w:r>
        <w:t>更多请访问教客网: www.jiaokey.com</w:t>
      </w:r>
    </w:p>
    <w:p>
      <w:r>
        <w:t>执行异议之诉案件裁判思路与操作 评论地址：https://www.jiaokey.com/book/detail/13063413.html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