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书名：心灵经营的艺术  松下幸之助的菜根谭</w:t>
      </w:r>
    </w:p>
    <w:p>
      <w:r>
        <w:t>作者:（日）皆木和义著；杨清淞译</w:t>
      </w:r>
    </w:p>
    <w:p>
      <w:r>
        <w:t>出版社:北京:光明日报出版社,2012.02</w:t>
      </w:r>
    </w:p>
    <w:p>
      <w:r>
        <w:t>出版日期：</w:t>
      </w:r>
    </w:p>
    <w:p>
      <w:r>
        <w:t>总页数：153</w:t>
      </w:r>
    </w:p>
    <w:p>
      <w:r>
        <w:t>更多请访问教客网:www.jiaokey.com</w:t>
      </w:r>
    </w:p>
    <w:p>
      <w:r>
        <w:t>心灵经营的艺术  松下幸之助的菜根谭评论地址：https://www.jiaokey.com/book/detail/13062159.html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