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  诊断、预防、治疗</w:t>
      </w:r>
    </w:p>
    <w:p>
      <w:r>
        <w:t>作者：ReinerBartl，BerthaFrisch主编；徐苓主译；夏维波副主译</w:t>
      </w:r>
    </w:p>
    <w:p>
      <w:r>
        <w:t>出版社：北京:人民军医出版社,2012.05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骨质疏松症  诊断、预防、治疗 评论地址：https://www.jiaokey.com/book/detail/13061850.html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