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（意）德·亚米契斯原著；许璇改写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（意）德·亚米契斯原著；许璇改写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儿童文学(学科:故事地点:意大利年代:近代)儿童文学故事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本书出售、求购地址：https://www.jiaokey.com/book/detail/13061453.html</w:t>
      </w:r>
    </w:p>
    <w:p>
      <w:r>
        <w:t>更多相关图书推荐：https://www.jiaokey.com</w:t>
      </w:r>
    </w:p>
    <w:p>
      <w:r>
        <w:t>（意）德·亚米契斯原著；许璇改写 其他作品：https://www.jiaokey.com/tag/（意）德·亚米契斯原著；许璇改写.html</w:t>
      </w:r>
    </w:p>
    <w:p>
      <w:r>
        <w:t>北京:北京少年儿童出版社,2007.01 出版图书：https://www.jiaokey.com/tag/北京:北京少年儿童出版社,2007.01.html</w:t>
      </w:r>
    </w:p>
    <w:p>
      <w:r>
        <w:t>关键词搜索：https://www.jiaokey.com/tag/儿童文学(学科:故事地点:意大利年代:近代)儿童文学故事.html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