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  店铺内功  全彩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  店铺内功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本书出售、求购地址：https://www.jiaokey.com/book/detail/13061430.html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  店铺内功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