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中国企业ERP模式与应用  企业高级管理软件</w:t>
      </w:r>
    </w:p>
    <w:p>
      <w:r>
        <w:rPr>
          <w:rFonts w:ascii="宋体" w:hAnsi="宋体" w:eastAsia="宋体"/>
          <w:sz w:val="24"/>
        </w:rPr>
        <w:t>郭翔，莫海鸿主编；苏思宏，许梦狮，卢小玲等编委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中国企业ERP模式与应用  企业高级管理软件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郭翔，莫海鸿主编；苏思宏，许梦狮，卢小玲等编委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本书出售、求购地址：https://www.jiaokey.com/book/detail/13059514.html</w:t>
      </w:r>
    </w:p>
    <w:p>
      <w:r>
        <w:t>更多相关图书推荐：https://www.jiaokey.com</w:t>
      </w:r>
    </w:p>
    <w:p>
      <w:r>
        <w:t>郭翔，莫海鸿主编；苏思宏，许梦狮，卢小玲等编委 其他作品：https://www.jiaokey.com/tag/郭翔，莫海鸿主编；苏思宏，许梦狮，卢小玲等编委.html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关键词搜索：https://www.jiaokey.com/tag/中国企业ERP模式与应用  企业高级管理软件.html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