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书名：商法源流论  以商法结构变迁为视角</w:t>
      </w:r>
    </w:p>
    <w:p>
      <w:r>
        <w:t>作者：徐金海著</w:t>
      </w:r>
    </w:p>
    <w:p>
      <w:r>
        <w:t>出版社：北京：中国经济出版社</w:t>
      </w:r>
    </w:p>
    <w:p>
      <w:r>
        <w:t>出版日期：2011.12</w:t>
      </w:r>
    </w:p>
    <w:p>
      <w:r>
        <w:t>总页数：270</w:t>
      </w:r>
    </w:p>
    <w:p>
      <w:r>
        <w:t>更多请访问教客网: www.jiaokey.com</w:t>
      </w:r>
    </w:p>
    <w:p>
      <w:r>
        <w:t>商法源流论  以商法结构变迁为视角 评论地址：https://www.jiaokey.com/book/detail/13059509.html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