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书名：菲华商联总会主持献捐农村校舍运动</w:t>
      </w:r>
    </w:p>
    <w:p>
      <w:r>
        <w:t>作者：商总福利委员会编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菲华商联总会主持献捐农村校舍运动 评论地址：https://www.jiaokey.com/book/detail/13058551.html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