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中医养生全书  典藏精品版</w:t>
      </w:r>
    </w:p>
    <w:p>
      <w:r>
        <w:rPr>
          <w:rFonts w:ascii="宋体" w:hAnsi="宋体" w:eastAsia="宋体"/>
          <w:sz w:val="24"/>
        </w:rPr>
        <w:t>（韩）申载镛著；（韩）韩福善本书料理制作者；崔冬梅译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中医养生全书  典藏精品版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（韩）申载镛著；（韩）韩福善本书料理制作者；崔冬梅译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本书出售、求购地址：https://www.jiaokey.com/book/detail/13058221.html</w:t>
      </w:r>
    </w:p>
    <w:p>
      <w:r>
        <w:t>更多相关图书推荐：https://www.jiaokey.com</w:t>
      </w:r>
    </w:p>
    <w:p>
      <w:r>
        <w:t>（韩）申载镛著；（韩）韩福善本书料理制作者；崔冬梅译 其他作品：https://www.jiaokey.com/tag/（韩）申载镛著；（韩）韩福善本书料理制作者；崔冬梅译.html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关键词搜索：https://www.jiaokey.com/tag/中医养生全书  典藏精品版.html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