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30天自制操作系统</w:t>
      </w:r>
    </w:p>
    <w:p>
      <w:r>
        <w:rPr>
          <w:rFonts w:ascii="宋体" w:hAnsi="宋体" w:eastAsia="宋体"/>
          <w:sz w:val="24"/>
        </w:rPr>
        <w:t>（日）川合秀实著；周自恒，李黎明，曾祥江，张文旭译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30天自制操作系统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（日）川合秀实著；周自恒，李黎明，曾祥江，张文旭译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本书出售、求购地址：https://www.jiaokey.com/book/detail/13057810.html</w:t>
      </w:r>
    </w:p>
    <w:p>
      <w:r>
        <w:t>更多相关图书推荐：https://www.jiaokey.com</w:t>
      </w:r>
    </w:p>
    <w:p>
      <w:r>
        <w:t>（日）川合秀实著；周自恒，李黎明，曾祥江，张文旭译 其他作品：https://www.jiaokey.com/tag/（日）川合秀实著；周自恒，李黎明，曾祥江，张文旭译.html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关键词搜索：https://www.jiaokey.com/tag/30天自制操作系统.html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