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检验诊断临床意义手册</w:t>
      </w:r>
    </w:p>
    <w:p>
      <w:r>
        <w:rPr>
          <w:rFonts w:ascii="宋体" w:hAnsi="宋体" w:eastAsia="宋体"/>
          <w:sz w:val="24"/>
        </w:rPr>
        <w:t>于亨编著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检验诊断临床意义手册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沈阳市中医研究所检验科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本书出售、求购地址：https://www.jiaokey.com/book/detail/13057762.html</w:t>
      </w:r>
    </w:p>
    <w:p>
      <w:r>
        <w:t>更多相关图书推荐：https://www.jiaokey.com</w:t>
      </w:r>
    </w:p>
    <w:p>
      <w:r>
        <w:t>于亨编著 其他作品：https://www.jiaokey.com/tag/于亨编著.html</w:t>
      </w:r>
    </w:p>
    <w:p>
      <w:r>
        <w:t>沈阳市中医研究所检验科 出版图书：https://www.jiaokey.com/tag/沈阳市中医研究所检验科.html</w:t>
      </w:r>
    </w:p>
    <w:p>
      <w:r>
        <w:t>关键词搜索：https://www.jiaokey.com/tag/检验诊断临床意义手册.html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