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诸葛武侯全集  诸葛忠武侯明法卷  第6、诸葛忠武侯行兵循甲金亟玉镜海底眼  卷1-2</w:t>
      </w:r>
    </w:p>
    <w:p>
      <w:r>
        <w:rPr>
          <w:rFonts w:ascii="宋体" w:hAnsi="宋体" w:eastAsia="宋体"/>
          <w:sz w:val="24"/>
        </w:rPr>
        <w:t>（蜀）诸葛亮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诸葛武侯全集  诸葛忠武侯明法卷  第6、诸葛忠武侯行兵循甲金亟玉镜海底眼  卷1-2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（蜀）诸葛亮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本书出售、求购地址：https://www.jiaokey.com/book/detail/13057307.html</w:t>
      </w:r>
    </w:p>
    <w:p>
      <w:r>
        <w:t>更多相关图书推荐：https://www.jiaokey.com</w:t>
      </w:r>
    </w:p>
    <w:p>
      <w:r>
        <w:t>（蜀）诸葛亮 其他作品：https://www.jiaokey.com/tag/（蜀）诸葛亮.html</w:t>
      </w:r>
    </w:p>
    <w:p>
      <w:r>
        <w:t>上海中原书局 出版图书：https://www.jiaokey.com/tag/上海中原书局.html</w:t>
      </w:r>
    </w:p>
    <w:p>
      <w:r>
        <w:t>关键词搜索：https://www.jiaokey.com/tag/诸葛武侯全集  诸葛忠武侯明法卷  第6、诸葛忠武侯行兵循甲金亟玉镜海底眼  卷1-2.html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